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D8" w:rsidRDefault="001C53D8"/>
    <w:p w:rsidR="001C53D8" w:rsidRDefault="006431F3">
      <w:pPr>
        <w:ind w:left="3510" w:firstLine="0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Christopher Moore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1114425</wp:posOffset>
            </wp:positionH>
            <wp:positionV relativeFrom="paragraph">
              <wp:posOffset>123825</wp:posOffset>
            </wp:positionV>
            <wp:extent cx="990600" cy="381000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53D8" w:rsidRDefault="006431F3">
      <w:pPr>
        <w:ind w:left="180" w:firstLine="0"/>
        <w:rPr>
          <w:rFonts w:ascii="Roboto" w:eastAsia="Roboto" w:hAnsi="Roboto" w:cs="Roboto"/>
        </w:rPr>
      </w:pPr>
      <w:r>
        <w:tab/>
      </w:r>
      <w:r>
        <w:tab/>
      </w:r>
      <w:r>
        <w:rPr>
          <w:noProof/>
          <w:lang w:val="en-US"/>
        </w:rPr>
        <w:drawing>
          <wp:inline distT="114300" distB="114300" distL="114300" distR="114300">
            <wp:extent cx="114300" cy="1143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Roboto" w:eastAsia="Roboto" w:hAnsi="Roboto" w:cs="Roboto"/>
        </w:rPr>
        <w:t xml:space="preserve">281.793.5016 | </w:t>
      </w:r>
      <w:r>
        <w:rPr>
          <w:noProof/>
          <w:lang w:val="en-US"/>
        </w:rPr>
        <w:drawing>
          <wp:inline distT="114300" distB="114300" distL="114300" distR="114300">
            <wp:extent cx="114300" cy="952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hyperlink r:id="rId8">
        <w:r>
          <w:rPr>
            <w:rFonts w:ascii="Roboto" w:eastAsia="Roboto" w:hAnsi="Roboto" w:cs="Roboto"/>
            <w:color w:val="1155CC"/>
            <w:u w:val="single"/>
          </w:rPr>
          <w:t>clmoore7@gmail.com</w:t>
        </w:r>
      </w:hyperlink>
      <w:r>
        <w:rPr>
          <w:rFonts w:ascii="Roboto" w:eastAsia="Roboto" w:hAnsi="Roboto" w:cs="Roboto"/>
        </w:rPr>
        <w:t xml:space="preserve"> | </w:t>
      </w:r>
      <w:hyperlink r:id="rId9">
        <w:r>
          <w:rPr>
            <w:rFonts w:ascii="Roboto" w:eastAsia="Roboto" w:hAnsi="Roboto" w:cs="Roboto"/>
            <w:color w:val="1155CC"/>
            <w:u w:val="single"/>
          </w:rPr>
          <w:t>Chriq.com</w:t>
        </w:r>
      </w:hyperlink>
    </w:p>
    <w:p w:rsidR="001C53D8" w:rsidRDefault="001C53D8"/>
    <w:p w:rsidR="001C53D8" w:rsidRDefault="006431F3">
      <w:pPr>
        <w:rPr>
          <w:rFonts w:ascii="Roboto" w:eastAsia="Roboto" w:hAnsi="Roboto" w:cs="Roboto"/>
          <w:b/>
          <w:color w:val="00B0F0"/>
        </w:rPr>
      </w:pPr>
      <w:r>
        <w:rPr>
          <w:rFonts w:ascii="Roboto" w:eastAsia="Roboto" w:hAnsi="Roboto" w:cs="Roboto"/>
          <w:b/>
          <w:color w:val="00B0F0"/>
          <w:sz w:val="36"/>
          <w:szCs w:val="36"/>
        </w:rPr>
        <w:t>Skills</w:t>
      </w:r>
    </w:p>
    <w:tbl>
      <w:tblPr>
        <w:tblStyle w:val="a"/>
        <w:tblW w:w="9660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435"/>
        <w:gridCol w:w="3105"/>
      </w:tblGrid>
      <w:tr w:rsidR="001C53D8">
        <w:trPr>
          <w:trHeight w:val="153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D8" w:rsidRDefault="006431F3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Software</w:t>
            </w:r>
          </w:p>
          <w:p w:rsidR="001C53D8" w:rsidRDefault="006431F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54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Adobe Suite</w:t>
            </w:r>
          </w:p>
          <w:p w:rsidR="001C53D8" w:rsidRDefault="006431F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54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Audacity</w:t>
            </w:r>
          </w:p>
          <w:p w:rsidR="001C53D8" w:rsidRDefault="006431F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54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Articulate 360</w:t>
            </w:r>
          </w:p>
          <w:p w:rsidR="001C53D8" w:rsidRDefault="006431F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54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Microsoft Office Suite</w:t>
            </w:r>
          </w:p>
          <w:p w:rsidR="001C53D8" w:rsidRDefault="006431F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54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Google Suite</w:t>
            </w:r>
          </w:p>
          <w:p w:rsidR="001C53D8" w:rsidRDefault="006431F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540"/>
              <w:rPr>
                <w:rFonts w:ascii="Roboto" w:eastAsia="Roboto" w:hAnsi="Roboto" w:cs="Roboto"/>
              </w:rPr>
            </w:pPr>
            <w:proofErr w:type="spellStart"/>
            <w:r>
              <w:rPr>
                <w:rFonts w:ascii="Roboto" w:eastAsia="Roboto" w:hAnsi="Roboto" w:cs="Roboto"/>
              </w:rPr>
              <w:t>Wordpress</w:t>
            </w:r>
            <w:proofErr w:type="spellEnd"/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D8" w:rsidRDefault="006431F3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Graphic Design</w:t>
            </w:r>
          </w:p>
          <w:p w:rsidR="001C53D8" w:rsidRDefault="006431F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Logo Design</w:t>
            </w:r>
          </w:p>
          <w:p w:rsidR="001C53D8" w:rsidRDefault="006431F3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Corporate Identity</w:t>
            </w:r>
          </w:p>
          <w:p w:rsidR="001C53D8" w:rsidRDefault="006431F3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Page Layout</w:t>
            </w:r>
          </w:p>
          <w:p w:rsidR="001C53D8" w:rsidRDefault="006431F3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Illustration</w:t>
            </w:r>
          </w:p>
          <w:p w:rsidR="001C53D8" w:rsidRDefault="006431F3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Print Design</w:t>
            </w:r>
          </w:p>
          <w:p w:rsidR="001C53D8" w:rsidRDefault="006431F3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Interactive Course Design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D8" w:rsidRDefault="001C53D8">
            <w:pPr>
              <w:widowControl w:val="0"/>
              <w:spacing w:line="240" w:lineRule="auto"/>
              <w:ind w:left="0" w:firstLine="0"/>
              <w:rPr>
                <w:rFonts w:ascii="Roboto" w:eastAsia="Roboto" w:hAnsi="Roboto" w:cs="Roboto"/>
              </w:rPr>
            </w:pPr>
          </w:p>
          <w:p w:rsidR="001C53D8" w:rsidRDefault="006431F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Motion Graphics</w:t>
            </w:r>
          </w:p>
          <w:p w:rsidR="001C53D8" w:rsidRDefault="006431F3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Video Editing</w:t>
            </w:r>
          </w:p>
          <w:p w:rsidR="001C53D8" w:rsidRDefault="006431F3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Photography</w:t>
            </w:r>
          </w:p>
          <w:p w:rsidR="001C53D8" w:rsidRDefault="006431F3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Photo Editing</w:t>
            </w:r>
          </w:p>
          <w:p w:rsidR="001C53D8" w:rsidRDefault="006431F3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Accessibility</w:t>
            </w:r>
          </w:p>
          <w:p w:rsidR="001C53D8" w:rsidRDefault="006431F3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Voice Narrating</w:t>
            </w:r>
          </w:p>
        </w:tc>
      </w:tr>
    </w:tbl>
    <w:p w:rsidR="001C53D8" w:rsidRDefault="006431F3">
      <w:pPr>
        <w:spacing w:before="240"/>
        <w:rPr>
          <w:rFonts w:ascii="Roboto" w:eastAsia="Roboto" w:hAnsi="Roboto" w:cs="Roboto"/>
          <w:b/>
          <w:color w:val="00B0F0"/>
          <w:sz w:val="32"/>
          <w:szCs w:val="32"/>
        </w:rPr>
      </w:pPr>
      <w:r>
        <w:rPr>
          <w:rFonts w:ascii="Roboto" w:eastAsia="Roboto" w:hAnsi="Roboto" w:cs="Roboto"/>
          <w:b/>
          <w:color w:val="00B0F0"/>
          <w:sz w:val="32"/>
          <w:szCs w:val="32"/>
        </w:rPr>
        <w:t>Experience</w:t>
      </w:r>
    </w:p>
    <w:p w:rsidR="001C53D8" w:rsidRDefault="006431F3">
      <w:pPr>
        <w:pStyle w:val="Heading4"/>
        <w:keepNext w:val="0"/>
        <w:keepLines w:val="0"/>
        <w:spacing w:before="100" w:after="0"/>
        <w:rPr>
          <w:rFonts w:ascii="Roboto" w:eastAsia="Roboto" w:hAnsi="Roboto" w:cs="Roboto"/>
          <w:i/>
          <w:color w:val="191E1B"/>
          <w:sz w:val="22"/>
          <w:szCs w:val="22"/>
        </w:rPr>
      </w:pPr>
      <w:bookmarkStart w:id="0" w:name="_pnbugwjqqx7e" w:colFirst="0" w:colLast="0"/>
      <w:bookmarkEnd w:id="0"/>
      <w:r>
        <w:rPr>
          <w:rFonts w:ascii="Roboto" w:eastAsia="Roboto" w:hAnsi="Roboto" w:cs="Roboto"/>
          <w:b/>
          <w:color w:val="191E1B"/>
          <w:sz w:val="22"/>
          <w:szCs w:val="22"/>
        </w:rPr>
        <w:t xml:space="preserve">Education Service Center Region 6, </w:t>
      </w:r>
      <w:r>
        <w:rPr>
          <w:rFonts w:ascii="Roboto" w:eastAsia="Roboto" w:hAnsi="Roboto" w:cs="Roboto"/>
          <w:color w:val="191E1B"/>
          <w:sz w:val="22"/>
          <w:szCs w:val="22"/>
        </w:rPr>
        <w:t xml:space="preserve">Huntsville, TX, </w:t>
      </w:r>
      <w:r>
        <w:rPr>
          <w:rFonts w:ascii="Roboto" w:eastAsia="Roboto" w:hAnsi="Roboto" w:cs="Roboto"/>
          <w:i/>
          <w:color w:val="191E1B"/>
          <w:sz w:val="22"/>
          <w:szCs w:val="22"/>
        </w:rPr>
        <w:t>2013 – Present</w:t>
      </w:r>
    </w:p>
    <w:p w:rsidR="001C53D8" w:rsidRDefault="006431F3">
      <w:r>
        <w:t>Graphic Designer/Course Developer</w:t>
      </w:r>
    </w:p>
    <w:p w:rsidR="001C53D8" w:rsidRDefault="006431F3">
      <w:pPr>
        <w:numPr>
          <w:ilvl w:val="0"/>
          <w:numId w:val="1"/>
        </w:numPr>
      </w:pPr>
      <w:r>
        <w:t>Created highly engaging and interactive virtual courses using Articulate Storyline. Focused on gamifying various steps throughout the courses to maintain user engagement and make learning fun</w:t>
      </w:r>
      <w:r>
        <w:t xml:space="preserve"> and accessible. These courses have served over 500k certificates to teachers across Texas.</w:t>
      </w:r>
    </w:p>
    <w:p w:rsidR="001C53D8" w:rsidRDefault="006431F3">
      <w:pPr>
        <w:numPr>
          <w:ilvl w:val="0"/>
          <w:numId w:val="1"/>
        </w:numPr>
        <w:spacing w:before="0"/>
      </w:pPr>
      <w:r>
        <w:t>Le</w:t>
      </w:r>
      <w:r>
        <w:t xml:space="preserve">d the marketing and branding for </w:t>
      </w:r>
      <w:proofErr w:type="spellStart"/>
      <w:r>
        <w:t>Eduhero</w:t>
      </w:r>
      <w:proofErr w:type="spellEnd"/>
      <w:r>
        <w:t>. Producing various spreads, banners, booth designs/setups to be used in some of the largest education conventions in Tex</w:t>
      </w:r>
      <w:r>
        <w:t>as, most notably SXSW and TCEA.</w:t>
      </w:r>
    </w:p>
    <w:p w:rsidR="001C53D8" w:rsidRDefault="006431F3">
      <w:pPr>
        <w:numPr>
          <w:ilvl w:val="0"/>
          <w:numId w:val="1"/>
        </w:numPr>
        <w:spacing w:before="0"/>
      </w:pPr>
      <w:r>
        <w:t>Le</w:t>
      </w:r>
      <w:r>
        <w:t>d the creation of an internal design service for Region 6, which is an important financial asset to the various departments, helping them market more effectively to their clients.</w:t>
      </w:r>
      <w:bookmarkStart w:id="1" w:name="_GoBack"/>
      <w:bookmarkEnd w:id="1"/>
    </w:p>
    <w:p w:rsidR="001C53D8" w:rsidRDefault="006431F3">
      <w:pPr>
        <w:numPr>
          <w:ilvl w:val="0"/>
          <w:numId w:val="1"/>
        </w:numPr>
        <w:spacing w:before="0"/>
      </w:pPr>
      <w:r>
        <w:t>Le</w:t>
      </w:r>
      <w:r>
        <w:t>d the creation of the recording studio</w:t>
      </w:r>
      <w:r>
        <w:t xml:space="preserve"> that significantly raised the level of sound quality across our catalog of 120+ digital courses, as well as videos used within </w:t>
      </w:r>
      <w:proofErr w:type="spellStart"/>
      <w:r>
        <w:t>Eduhero</w:t>
      </w:r>
      <w:proofErr w:type="spellEnd"/>
      <w:r>
        <w:t xml:space="preserve"> and the entire Service Center. I was responsible for training others and managing this service for Region 6.</w:t>
      </w:r>
    </w:p>
    <w:p w:rsidR="001C53D8" w:rsidRDefault="006431F3">
      <w:pPr>
        <w:pStyle w:val="Heading4"/>
        <w:keepNext w:val="0"/>
        <w:keepLines w:val="0"/>
        <w:spacing w:before="100" w:after="0"/>
        <w:ind w:left="0" w:right="2980" w:firstLine="0"/>
        <w:rPr>
          <w:rFonts w:ascii="Roboto" w:eastAsia="Roboto" w:hAnsi="Roboto" w:cs="Roboto"/>
          <w:i/>
          <w:color w:val="191E1B"/>
          <w:sz w:val="22"/>
          <w:szCs w:val="22"/>
        </w:rPr>
      </w:pPr>
      <w:bookmarkStart w:id="2" w:name="_ybutjxe69dxu" w:colFirst="0" w:colLast="0"/>
      <w:bookmarkEnd w:id="2"/>
      <w:proofErr w:type="spellStart"/>
      <w:r>
        <w:rPr>
          <w:rFonts w:ascii="Roboto" w:eastAsia="Roboto" w:hAnsi="Roboto" w:cs="Roboto"/>
          <w:b/>
          <w:color w:val="191E1B"/>
          <w:sz w:val="22"/>
          <w:szCs w:val="22"/>
        </w:rPr>
        <w:t>SpeedPro</w:t>
      </w:r>
      <w:proofErr w:type="spellEnd"/>
      <w:r>
        <w:rPr>
          <w:rFonts w:ascii="Roboto" w:eastAsia="Roboto" w:hAnsi="Roboto" w:cs="Roboto"/>
          <w:b/>
          <w:color w:val="191E1B"/>
          <w:sz w:val="22"/>
          <w:szCs w:val="22"/>
        </w:rPr>
        <w:t xml:space="preserve"> Im</w:t>
      </w:r>
      <w:r>
        <w:rPr>
          <w:rFonts w:ascii="Roboto" w:eastAsia="Roboto" w:hAnsi="Roboto" w:cs="Roboto"/>
          <w:b/>
          <w:color w:val="191E1B"/>
          <w:sz w:val="22"/>
          <w:szCs w:val="22"/>
        </w:rPr>
        <w:t xml:space="preserve">aging, </w:t>
      </w:r>
      <w:r>
        <w:rPr>
          <w:rFonts w:ascii="Roboto" w:eastAsia="Roboto" w:hAnsi="Roboto" w:cs="Roboto"/>
          <w:color w:val="191E1B"/>
          <w:sz w:val="22"/>
          <w:szCs w:val="22"/>
        </w:rPr>
        <w:t xml:space="preserve">Houston, TX, </w:t>
      </w:r>
      <w:r>
        <w:rPr>
          <w:rFonts w:ascii="Roboto" w:eastAsia="Roboto" w:hAnsi="Roboto" w:cs="Roboto"/>
          <w:i/>
          <w:color w:val="191E1B"/>
          <w:sz w:val="22"/>
          <w:szCs w:val="22"/>
        </w:rPr>
        <w:t>2006 – 2007</w:t>
      </w:r>
    </w:p>
    <w:p w:rsidR="001C53D8" w:rsidRDefault="006431F3">
      <w:r>
        <w:t>Production assistant and design intern</w:t>
      </w:r>
    </w:p>
    <w:p w:rsidR="001C53D8" w:rsidRDefault="006431F3">
      <w:pPr>
        <w:numPr>
          <w:ilvl w:val="0"/>
          <w:numId w:val="3"/>
        </w:numPr>
      </w:pPr>
      <w:r>
        <w:t>Helped create and produce a variety of design industry projects, ranging from die-cut sticker production, vehicle wraps, signage, and promotional materials.</w:t>
      </w:r>
    </w:p>
    <w:p w:rsidR="001C53D8" w:rsidRDefault="006431F3">
      <w:pPr>
        <w:pStyle w:val="Heading4"/>
        <w:keepNext w:val="0"/>
        <w:keepLines w:val="0"/>
        <w:spacing w:before="100" w:after="0"/>
        <w:ind w:left="0" w:firstLine="0"/>
        <w:rPr>
          <w:rFonts w:ascii="Roboto" w:eastAsia="Roboto" w:hAnsi="Roboto" w:cs="Roboto"/>
          <w:b/>
          <w:color w:val="00B0F0"/>
          <w:sz w:val="32"/>
          <w:szCs w:val="32"/>
        </w:rPr>
      </w:pPr>
      <w:bookmarkStart w:id="3" w:name="_1gv883kfx89r" w:colFirst="0" w:colLast="0"/>
      <w:bookmarkEnd w:id="3"/>
      <w:r>
        <w:rPr>
          <w:rFonts w:ascii="Roboto" w:eastAsia="Roboto" w:hAnsi="Roboto" w:cs="Roboto"/>
          <w:b/>
          <w:color w:val="00B0F0"/>
          <w:sz w:val="32"/>
          <w:szCs w:val="32"/>
        </w:rPr>
        <w:t>Education</w:t>
      </w:r>
    </w:p>
    <w:p w:rsidR="001C53D8" w:rsidRDefault="006431F3">
      <w:pPr>
        <w:pStyle w:val="Heading4"/>
        <w:keepNext w:val="0"/>
        <w:keepLines w:val="0"/>
        <w:spacing w:before="100" w:after="0"/>
        <w:ind w:left="0" w:firstLine="0"/>
        <w:rPr>
          <w:rFonts w:ascii="Roboto" w:eastAsia="Roboto" w:hAnsi="Roboto" w:cs="Roboto"/>
          <w:i/>
          <w:color w:val="191E1B"/>
          <w:sz w:val="22"/>
          <w:szCs w:val="22"/>
        </w:rPr>
      </w:pPr>
      <w:bookmarkStart w:id="4" w:name="_bva3rafqtulu" w:colFirst="0" w:colLast="0"/>
      <w:bookmarkEnd w:id="4"/>
      <w:r>
        <w:rPr>
          <w:rFonts w:ascii="Roboto" w:eastAsia="Roboto" w:hAnsi="Roboto" w:cs="Roboto"/>
          <w:b/>
          <w:color w:val="191E1B"/>
          <w:sz w:val="22"/>
          <w:szCs w:val="22"/>
        </w:rPr>
        <w:t>Sam Houston State University,</w:t>
      </w:r>
      <w:r>
        <w:rPr>
          <w:rFonts w:ascii="Roboto" w:eastAsia="Roboto" w:hAnsi="Roboto" w:cs="Roboto"/>
          <w:b/>
          <w:i/>
          <w:color w:val="191E1B"/>
          <w:sz w:val="22"/>
          <w:szCs w:val="22"/>
        </w:rPr>
        <w:t xml:space="preserve"> </w:t>
      </w:r>
      <w:r>
        <w:rPr>
          <w:rFonts w:ascii="Roboto" w:eastAsia="Roboto" w:hAnsi="Roboto" w:cs="Roboto"/>
          <w:i/>
          <w:color w:val="191E1B"/>
          <w:sz w:val="22"/>
          <w:szCs w:val="22"/>
        </w:rPr>
        <w:t>2010 - 2013</w:t>
      </w:r>
    </w:p>
    <w:p w:rsidR="001C53D8" w:rsidRDefault="006431F3">
      <w:pPr>
        <w:pStyle w:val="Heading4"/>
        <w:keepNext w:val="0"/>
        <w:keepLines w:val="0"/>
        <w:spacing w:before="100" w:after="0"/>
        <w:rPr>
          <w:rFonts w:ascii="Roboto" w:eastAsia="Roboto" w:hAnsi="Roboto" w:cs="Roboto"/>
          <w:b/>
        </w:rPr>
      </w:pPr>
      <w:bookmarkStart w:id="5" w:name="_z5pipybbndvf" w:colFirst="0" w:colLast="0"/>
      <w:bookmarkEnd w:id="5"/>
      <w:r>
        <w:rPr>
          <w:rFonts w:ascii="Roboto" w:eastAsia="Roboto" w:hAnsi="Roboto" w:cs="Roboto"/>
          <w:color w:val="000000"/>
          <w:sz w:val="22"/>
          <w:szCs w:val="22"/>
        </w:rPr>
        <w:t>Graphic Design &amp; Advertising, Bachelor of Fine Arts</w:t>
      </w:r>
    </w:p>
    <w:sectPr w:rsidR="001C53D8"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E7B"/>
    <w:multiLevelType w:val="multilevel"/>
    <w:tmpl w:val="373A3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4752C8"/>
    <w:multiLevelType w:val="multilevel"/>
    <w:tmpl w:val="13366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3A2FDA"/>
    <w:multiLevelType w:val="multilevel"/>
    <w:tmpl w:val="02828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D8"/>
    <w:rsid w:val="001C53D8"/>
    <w:rsid w:val="0064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D7EC"/>
  <w15:docId w15:val="{CC8EB53C-847F-42C7-B0E4-48B1470F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before="100" w:line="276" w:lineRule="auto"/>
        <w:ind w:left="63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0"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moore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riq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Moore</cp:lastModifiedBy>
  <cp:revision>2</cp:revision>
  <dcterms:created xsi:type="dcterms:W3CDTF">2021-01-26T17:37:00Z</dcterms:created>
  <dcterms:modified xsi:type="dcterms:W3CDTF">2021-01-26T17:37:00Z</dcterms:modified>
</cp:coreProperties>
</file>